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13"/>
        <w:gridCol w:w="4142"/>
      </w:tblGrid>
      <w:tr w:rsidR="00F1002A" w:rsidRPr="00171C42" w:rsidTr="006F7F34">
        <w:tc>
          <w:tcPr>
            <w:tcW w:w="521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002A" w:rsidRPr="00171C42" w:rsidRDefault="00F1002A" w:rsidP="006F7F34">
            <w:pPr>
              <w:pStyle w:val="a3"/>
              <w:rPr>
                <w:sz w:val="28"/>
                <w:szCs w:val="28"/>
                <w:lang w:eastAsia="ru-RU"/>
              </w:rPr>
            </w:pPr>
          </w:p>
        </w:tc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7765" w:rsidRDefault="00F1002A" w:rsidP="006F7F34">
            <w:pPr>
              <w:pStyle w:val="a3"/>
              <w:rPr>
                <w:color w:val="000000"/>
                <w:sz w:val="28"/>
                <w:szCs w:val="28"/>
                <w:lang w:eastAsia="ru-RU"/>
              </w:rPr>
            </w:pPr>
            <w:r w:rsidRPr="00171C42">
              <w:rPr>
                <w:color w:val="000000"/>
                <w:sz w:val="28"/>
                <w:szCs w:val="28"/>
                <w:lang w:eastAsia="ru-RU"/>
              </w:rPr>
              <w:t xml:space="preserve">Приложение 1 </w:t>
            </w:r>
            <w:proofErr w:type="gramStart"/>
            <w:r w:rsidRPr="00171C42">
              <w:rPr>
                <w:color w:val="000000"/>
                <w:sz w:val="28"/>
                <w:szCs w:val="28"/>
                <w:lang w:eastAsia="ru-RU"/>
              </w:rPr>
              <w:t>к</w:t>
            </w:r>
            <w:proofErr w:type="gramEnd"/>
            <w:r w:rsidRPr="00171C42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F1002A" w:rsidRPr="00171C42" w:rsidRDefault="00F1002A" w:rsidP="006F7F34">
            <w:pPr>
              <w:pStyle w:val="a3"/>
              <w:rPr>
                <w:sz w:val="28"/>
                <w:szCs w:val="28"/>
                <w:lang w:eastAsia="ru-RU"/>
              </w:rPr>
            </w:pPr>
            <w:r w:rsidRPr="00171C42">
              <w:rPr>
                <w:color w:val="000000"/>
                <w:sz w:val="28"/>
                <w:szCs w:val="28"/>
                <w:lang w:eastAsia="ru-RU"/>
              </w:rPr>
              <w:t xml:space="preserve">постановлению администрации </w:t>
            </w:r>
            <w:r w:rsidR="00CE7765">
              <w:rPr>
                <w:color w:val="000000"/>
                <w:sz w:val="28"/>
                <w:szCs w:val="28"/>
                <w:lang w:eastAsia="ru-RU"/>
              </w:rPr>
              <w:t xml:space="preserve">Усть-Джегутинского </w:t>
            </w:r>
            <w:r w:rsidRPr="00171C42">
              <w:rPr>
                <w:color w:val="000000"/>
                <w:sz w:val="28"/>
                <w:szCs w:val="28"/>
                <w:lang w:eastAsia="ru-RU"/>
              </w:rPr>
              <w:t>муниципального района</w:t>
            </w:r>
          </w:p>
          <w:p w:rsidR="00F1002A" w:rsidRPr="00171C42" w:rsidRDefault="00CE7765" w:rsidP="00CE7765">
            <w:pPr>
              <w:pStyle w:val="a3"/>
              <w:rPr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«         »_____2021</w:t>
            </w:r>
            <w:r w:rsidR="00F1002A" w:rsidRPr="00171C42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F1002A" w:rsidRDefault="00F1002A" w:rsidP="00F1002A">
      <w:pPr>
        <w:pStyle w:val="a3"/>
        <w:rPr>
          <w:sz w:val="28"/>
          <w:szCs w:val="28"/>
          <w:shd w:val="clear" w:color="auto" w:fill="FFFFFF"/>
          <w:lang w:eastAsia="ru-RU"/>
        </w:rPr>
      </w:pPr>
    </w:p>
    <w:p w:rsidR="00F1002A" w:rsidRDefault="00F1002A" w:rsidP="00F1002A">
      <w:pPr>
        <w:pStyle w:val="a3"/>
        <w:rPr>
          <w:sz w:val="28"/>
          <w:szCs w:val="28"/>
          <w:shd w:val="clear" w:color="auto" w:fill="FFFFFF"/>
          <w:lang w:eastAsia="ru-RU"/>
        </w:rPr>
      </w:pPr>
    </w:p>
    <w:p w:rsidR="00F1002A" w:rsidRPr="00171C42" w:rsidRDefault="00F1002A" w:rsidP="00F1002A">
      <w:pPr>
        <w:pStyle w:val="a3"/>
        <w:jc w:val="center"/>
        <w:rPr>
          <w:sz w:val="28"/>
          <w:szCs w:val="28"/>
          <w:lang w:eastAsia="ru-RU"/>
        </w:rPr>
      </w:pPr>
      <w:r w:rsidRPr="00171C42">
        <w:rPr>
          <w:sz w:val="28"/>
          <w:szCs w:val="28"/>
          <w:shd w:val="clear" w:color="auto" w:fill="FFFFFF"/>
          <w:lang w:eastAsia="ru-RU"/>
        </w:rPr>
        <w:t>ПОЛОЖЕНИЕ</w:t>
      </w:r>
      <w:r w:rsidRPr="00171C42">
        <w:rPr>
          <w:sz w:val="28"/>
          <w:szCs w:val="28"/>
          <w:lang w:eastAsia="ru-RU"/>
        </w:rPr>
        <w:br/>
      </w:r>
      <w:r w:rsidRPr="00171C42">
        <w:rPr>
          <w:sz w:val="28"/>
          <w:szCs w:val="28"/>
          <w:shd w:val="clear" w:color="auto" w:fill="FFFFFF"/>
          <w:lang w:eastAsia="ru-RU"/>
        </w:rPr>
        <w:t xml:space="preserve">об организации световой маскировки территории </w:t>
      </w:r>
      <w:r w:rsidR="00CE7765">
        <w:rPr>
          <w:sz w:val="28"/>
          <w:szCs w:val="28"/>
          <w:shd w:val="clear" w:color="auto" w:fill="FFFFFF"/>
          <w:lang w:eastAsia="ru-RU"/>
        </w:rPr>
        <w:t xml:space="preserve">Усть-Джегутинского </w:t>
      </w:r>
      <w:r w:rsidRPr="00171C42">
        <w:rPr>
          <w:sz w:val="28"/>
          <w:szCs w:val="28"/>
          <w:shd w:val="clear" w:color="auto" w:fill="FFFFFF"/>
          <w:lang w:eastAsia="ru-RU"/>
        </w:rPr>
        <w:t>муниципального района при возникновении военных конфликтов или вследствие этих конфликтов</w:t>
      </w:r>
    </w:p>
    <w:p w:rsidR="00F1002A" w:rsidRDefault="00F1002A" w:rsidP="00F1002A">
      <w:pPr>
        <w:pStyle w:val="a3"/>
        <w:rPr>
          <w:sz w:val="28"/>
          <w:szCs w:val="28"/>
          <w:lang w:eastAsia="ru-RU"/>
        </w:rPr>
      </w:pPr>
    </w:p>
    <w:p w:rsidR="00F1002A" w:rsidRPr="00171C42" w:rsidRDefault="00F1002A" w:rsidP="000F53AD">
      <w:pPr>
        <w:pStyle w:val="a3"/>
        <w:jc w:val="center"/>
        <w:rPr>
          <w:sz w:val="28"/>
          <w:szCs w:val="28"/>
          <w:lang w:eastAsia="ru-RU"/>
        </w:rPr>
      </w:pPr>
      <w:bookmarkStart w:id="0" w:name="_GoBack"/>
      <w:r w:rsidRPr="00171C42">
        <w:rPr>
          <w:sz w:val="28"/>
          <w:szCs w:val="28"/>
          <w:lang w:eastAsia="ru-RU"/>
        </w:rPr>
        <w:t>1. Общие положения</w:t>
      </w:r>
    </w:p>
    <w:p w:rsidR="00F1002A" w:rsidRPr="00171C42" w:rsidRDefault="00F1002A" w:rsidP="000F53AD">
      <w:pPr>
        <w:pStyle w:val="a3"/>
        <w:jc w:val="center"/>
        <w:rPr>
          <w:sz w:val="28"/>
          <w:szCs w:val="28"/>
          <w:lang w:eastAsia="ru-RU"/>
        </w:rPr>
      </w:pPr>
    </w:p>
    <w:bookmarkEnd w:id="0"/>
    <w:p w:rsidR="00F1002A" w:rsidRPr="00171C42" w:rsidRDefault="00F1002A" w:rsidP="00F1002A">
      <w:pPr>
        <w:pStyle w:val="a3"/>
        <w:ind w:firstLine="708"/>
        <w:jc w:val="both"/>
        <w:rPr>
          <w:sz w:val="28"/>
          <w:szCs w:val="28"/>
          <w:lang w:eastAsia="ru-RU"/>
        </w:rPr>
      </w:pPr>
      <w:r w:rsidRPr="00171C42">
        <w:rPr>
          <w:sz w:val="28"/>
          <w:szCs w:val="28"/>
          <w:lang w:eastAsia="ru-RU"/>
        </w:rPr>
        <w:t xml:space="preserve">1.1. Настоящее Положение определяет цели, основные принципы планирования, обеспечения и проведения мероприятий по световой маскировке (далее - светомаскировка) территории </w:t>
      </w:r>
      <w:r w:rsidR="00CE7765">
        <w:rPr>
          <w:sz w:val="28"/>
          <w:szCs w:val="28"/>
          <w:shd w:val="clear" w:color="auto" w:fill="FFFFFF"/>
          <w:lang w:eastAsia="ru-RU"/>
        </w:rPr>
        <w:t xml:space="preserve">Усть-Джегутинского </w:t>
      </w:r>
      <w:r w:rsidRPr="00171C42">
        <w:rPr>
          <w:sz w:val="28"/>
          <w:szCs w:val="28"/>
          <w:lang w:eastAsia="ru-RU"/>
        </w:rPr>
        <w:t xml:space="preserve">муниципального района при возникновении </w:t>
      </w:r>
      <w:r w:rsidRPr="00171C42">
        <w:rPr>
          <w:sz w:val="28"/>
          <w:szCs w:val="28"/>
          <w:shd w:val="clear" w:color="auto" w:fill="FFFFFF"/>
          <w:lang w:eastAsia="ru-RU"/>
        </w:rPr>
        <w:t>военных конфликтов или вследствие этих конфликтов</w:t>
      </w:r>
      <w:r w:rsidRPr="00171C42">
        <w:rPr>
          <w:sz w:val="28"/>
          <w:szCs w:val="28"/>
          <w:lang w:eastAsia="ru-RU"/>
        </w:rPr>
        <w:t>.</w:t>
      </w:r>
    </w:p>
    <w:p w:rsidR="00F1002A" w:rsidRPr="00171C42" w:rsidRDefault="00F1002A" w:rsidP="00F1002A">
      <w:pPr>
        <w:pStyle w:val="a3"/>
        <w:ind w:firstLine="708"/>
        <w:jc w:val="both"/>
        <w:rPr>
          <w:sz w:val="28"/>
          <w:szCs w:val="28"/>
          <w:lang w:eastAsia="ru-RU"/>
        </w:rPr>
      </w:pPr>
      <w:r w:rsidRPr="00171C42">
        <w:rPr>
          <w:sz w:val="28"/>
          <w:szCs w:val="28"/>
          <w:lang w:eastAsia="ru-RU"/>
        </w:rPr>
        <w:t>1.2. Планирование мероприятий светомаскировки осуществляется заблаговременно в мирное время и предусматривает их проведение в соответствии с требованиями законодательства Российской Федерации.</w:t>
      </w:r>
    </w:p>
    <w:p w:rsidR="00F1002A" w:rsidRPr="00171C42" w:rsidRDefault="00F1002A" w:rsidP="00F1002A">
      <w:pPr>
        <w:pStyle w:val="a3"/>
        <w:ind w:firstLine="708"/>
        <w:jc w:val="both"/>
        <w:rPr>
          <w:sz w:val="28"/>
          <w:szCs w:val="28"/>
          <w:lang w:eastAsia="ru-RU"/>
        </w:rPr>
      </w:pPr>
      <w:r w:rsidRPr="00171C42">
        <w:rPr>
          <w:sz w:val="28"/>
          <w:szCs w:val="28"/>
          <w:lang w:eastAsia="ru-RU"/>
        </w:rPr>
        <w:t xml:space="preserve">1.3. Общий </w:t>
      </w:r>
      <w:proofErr w:type="gramStart"/>
      <w:r w:rsidRPr="00171C42">
        <w:rPr>
          <w:sz w:val="28"/>
          <w:szCs w:val="28"/>
          <w:lang w:eastAsia="ru-RU"/>
        </w:rPr>
        <w:t>контроль за</w:t>
      </w:r>
      <w:proofErr w:type="gramEnd"/>
      <w:r w:rsidRPr="00171C42">
        <w:rPr>
          <w:sz w:val="28"/>
          <w:szCs w:val="28"/>
          <w:lang w:eastAsia="ru-RU"/>
        </w:rPr>
        <w:t xml:space="preserve"> планированием и выполнением светомаскировочных мероприятий осуществляет группа о</w:t>
      </w:r>
      <w:r>
        <w:rPr>
          <w:sz w:val="28"/>
          <w:szCs w:val="28"/>
          <w:lang w:eastAsia="ru-RU"/>
        </w:rPr>
        <w:t>рганизации световой маскировки.</w:t>
      </w:r>
    </w:p>
    <w:p w:rsidR="00F1002A" w:rsidRPr="00171C42" w:rsidRDefault="00F1002A" w:rsidP="00F1002A">
      <w:pPr>
        <w:pStyle w:val="a3"/>
        <w:ind w:firstLine="708"/>
        <w:jc w:val="both"/>
        <w:rPr>
          <w:sz w:val="28"/>
          <w:szCs w:val="28"/>
          <w:lang w:eastAsia="ru-RU"/>
        </w:rPr>
      </w:pPr>
      <w:r w:rsidRPr="00171C42">
        <w:rPr>
          <w:sz w:val="28"/>
          <w:szCs w:val="28"/>
          <w:lang w:eastAsia="ru-RU"/>
        </w:rPr>
        <w:t xml:space="preserve">1.3.1. Группа организации световой маскировки имеет право принимать решения, обязательные для выполнения хозяйствующими субъектами всех форм собственности на территории </w:t>
      </w:r>
      <w:r w:rsidR="00CE7765">
        <w:rPr>
          <w:sz w:val="28"/>
          <w:szCs w:val="28"/>
          <w:shd w:val="clear" w:color="auto" w:fill="FFFFFF"/>
          <w:lang w:eastAsia="ru-RU"/>
        </w:rPr>
        <w:t xml:space="preserve">Усть-Джегутинского </w:t>
      </w:r>
      <w:r w:rsidRPr="00171C42">
        <w:rPr>
          <w:sz w:val="28"/>
          <w:szCs w:val="28"/>
          <w:lang w:eastAsia="ru-RU"/>
        </w:rPr>
        <w:t>муниципального района, связанные с планированием и всесторонней подготовкой к проведению светомаскировочных мероприятий.</w:t>
      </w:r>
    </w:p>
    <w:p w:rsidR="00F1002A" w:rsidRPr="00171C42" w:rsidRDefault="00F1002A" w:rsidP="00F1002A">
      <w:pPr>
        <w:pStyle w:val="a3"/>
        <w:ind w:firstLine="708"/>
        <w:jc w:val="both"/>
        <w:rPr>
          <w:sz w:val="28"/>
          <w:szCs w:val="28"/>
          <w:lang w:eastAsia="ru-RU"/>
        </w:rPr>
      </w:pPr>
      <w:r w:rsidRPr="00171C42">
        <w:rPr>
          <w:sz w:val="28"/>
          <w:szCs w:val="28"/>
          <w:lang w:eastAsia="ru-RU"/>
        </w:rPr>
        <w:t xml:space="preserve">Принятые решения оформляются постановлениями и распоряжениями администрации </w:t>
      </w:r>
      <w:r w:rsidR="00CE7765">
        <w:rPr>
          <w:sz w:val="28"/>
          <w:szCs w:val="28"/>
          <w:shd w:val="clear" w:color="auto" w:fill="FFFFFF"/>
          <w:lang w:eastAsia="ru-RU"/>
        </w:rPr>
        <w:t>Усть-Джегутинского</w:t>
      </w:r>
      <w:r w:rsidRPr="00171C42">
        <w:rPr>
          <w:sz w:val="28"/>
          <w:szCs w:val="28"/>
          <w:lang w:eastAsia="ru-RU"/>
        </w:rPr>
        <w:t xml:space="preserve"> муниципального района.</w:t>
      </w:r>
    </w:p>
    <w:p w:rsidR="00F1002A" w:rsidRPr="00171C42" w:rsidRDefault="00F1002A" w:rsidP="00F1002A">
      <w:pPr>
        <w:pStyle w:val="a3"/>
        <w:ind w:firstLine="708"/>
        <w:jc w:val="both"/>
        <w:rPr>
          <w:sz w:val="28"/>
          <w:szCs w:val="28"/>
          <w:lang w:eastAsia="ru-RU"/>
        </w:rPr>
      </w:pPr>
      <w:r w:rsidRPr="00171C42">
        <w:rPr>
          <w:sz w:val="28"/>
          <w:szCs w:val="28"/>
          <w:lang w:eastAsia="ru-RU"/>
        </w:rPr>
        <w:t xml:space="preserve">1.4. </w:t>
      </w:r>
      <w:proofErr w:type="gramStart"/>
      <w:r w:rsidRPr="00171C42">
        <w:rPr>
          <w:sz w:val="28"/>
          <w:szCs w:val="28"/>
          <w:lang w:eastAsia="ru-RU"/>
        </w:rPr>
        <w:t>Контроль за</w:t>
      </w:r>
      <w:proofErr w:type="gramEnd"/>
      <w:r w:rsidRPr="00171C42">
        <w:rPr>
          <w:sz w:val="28"/>
          <w:szCs w:val="28"/>
          <w:lang w:eastAsia="ru-RU"/>
        </w:rPr>
        <w:t xml:space="preserve"> планированием и выполнением светомаскировочных мероприятий на объектах, находящихся в эксплуатации или управлении хозяйствующих субъектов всех форм собственности, осуществляют руководители, специалисты, уполномоченные на решение задач по гражданской обороне, и назначенные соответствующими приказами ответственные лица за светомаскировку.</w:t>
      </w:r>
    </w:p>
    <w:p w:rsidR="00F1002A" w:rsidRPr="00171C42" w:rsidRDefault="00F1002A" w:rsidP="00F1002A">
      <w:pPr>
        <w:pStyle w:val="a3"/>
        <w:jc w:val="both"/>
        <w:rPr>
          <w:sz w:val="28"/>
          <w:szCs w:val="28"/>
          <w:lang w:eastAsia="ru-RU"/>
        </w:rPr>
      </w:pPr>
    </w:p>
    <w:p w:rsidR="00F1002A" w:rsidRPr="00171C42" w:rsidRDefault="00F1002A" w:rsidP="00F1002A">
      <w:pPr>
        <w:pStyle w:val="a3"/>
        <w:jc w:val="both"/>
        <w:rPr>
          <w:sz w:val="28"/>
          <w:szCs w:val="28"/>
          <w:lang w:eastAsia="ru-RU"/>
        </w:rPr>
      </w:pPr>
      <w:r w:rsidRPr="00171C42">
        <w:rPr>
          <w:sz w:val="28"/>
          <w:szCs w:val="28"/>
          <w:lang w:eastAsia="ru-RU"/>
        </w:rPr>
        <w:t>2. Основные мероприятия светомаскировки</w:t>
      </w:r>
    </w:p>
    <w:p w:rsidR="00F1002A" w:rsidRPr="00171C42" w:rsidRDefault="00F1002A" w:rsidP="00F1002A">
      <w:pPr>
        <w:pStyle w:val="a3"/>
        <w:jc w:val="both"/>
        <w:rPr>
          <w:sz w:val="28"/>
          <w:szCs w:val="28"/>
          <w:lang w:eastAsia="ru-RU"/>
        </w:rPr>
      </w:pPr>
    </w:p>
    <w:p w:rsidR="00F1002A" w:rsidRPr="00171C42" w:rsidRDefault="00F1002A" w:rsidP="00F1002A">
      <w:pPr>
        <w:pStyle w:val="a3"/>
        <w:ind w:firstLine="708"/>
        <w:jc w:val="both"/>
        <w:rPr>
          <w:sz w:val="28"/>
          <w:szCs w:val="28"/>
          <w:lang w:eastAsia="ru-RU"/>
        </w:rPr>
      </w:pPr>
      <w:r w:rsidRPr="00171C42">
        <w:rPr>
          <w:sz w:val="28"/>
          <w:szCs w:val="28"/>
          <w:lang w:eastAsia="ru-RU"/>
        </w:rPr>
        <w:t>2.1. По режиму частичного затемнения (далее – Ч3).</w:t>
      </w:r>
    </w:p>
    <w:p w:rsidR="00F1002A" w:rsidRPr="00171C42" w:rsidRDefault="00F1002A" w:rsidP="00F1002A">
      <w:pPr>
        <w:pStyle w:val="a3"/>
        <w:ind w:firstLine="708"/>
        <w:jc w:val="both"/>
        <w:rPr>
          <w:sz w:val="28"/>
          <w:szCs w:val="28"/>
          <w:lang w:eastAsia="ru-RU"/>
        </w:rPr>
      </w:pPr>
      <w:r w:rsidRPr="00171C42">
        <w:rPr>
          <w:sz w:val="28"/>
          <w:szCs w:val="28"/>
          <w:lang w:eastAsia="ru-RU"/>
        </w:rPr>
        <w:t xml:space="preserve">Режим ЧЗ вводится постановлением Правительства Российской Федерации на весь период угрозы возникновения военных конфликтов и отменяется после прекращения этой угрозы. </w:t>
      </w:r>
    </w:p>
    <w:p w:rsidR="00F1002A" w:rsidRPr="00171C42" w:rsidRDefault="00F1002A" w:rsidP="00F1002A">
      <w:pPr>
        <w:pStyle w:val="a3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Р</w:t>
      </w:r>
      <w:r w:rsidRPr="00171C42">
        <w:rPr>
          <w:sz w:val="28"/>
          <w:szCs w:val="28"/>
          <w:lang w:eastAsia="ru-RU"/>
        </w:rPr>
        <w:t xml:space="preserve">ежим ЧЗ не должен нарушать нормальную деятельность населенных пунктов и объектов экономики. Основное назначение режима Ч3 заключается в проведении подготовительных мероприятий, необходимых для введения режима полного затемнения (далее – ПЗ). </w:t>
      </w:r>
    </w:p>
    <w:p w:rsidR="00F1002A" w:rsidRPr="00171C42" w:rsidRDefault="00F1002A" w:rsidP="00F1002A">
      <w:pPr>
        <w:pStyle w:val="a3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</w:t>
      </w:r>
      <w:r w:rsidRPr="00171C42">
        <w:rPr>
          <w:sz w:val="28"/>
          <w:szCs w:val="28"/>
          <w:lang w:eastAsia="ru-RU"/>
        </w:rPr>
        <w:t>ежим Ч3 вводится путем выполнения следующих мероприятий:</w:t>
      </w:r>
    </w:p>
    <w:p w:rsidR="00F1002A" w:rsidRPr="00171C42" w:rsidRDefault="00F1002A" w:rsidP="00F1002A">
      <w:pPr>
        <w:pStyle w:val="a3"/>
        <w:ind w:firstLine="708"/>
        <w:jc w:val="both"/>
        <w:rPr>
          <w:sz w:val="28"/>
          <w:szCs w:val="28"/>
          <w:lang w:eastAsia="ru-RU"/>
        </w:rPr>
      </w:pPr>
      <w:r w:rsidRPr="00171C42">
        <w:rPr>
          <w:sz w:val="28"/>
          <w:szCs w:val="28"/>
          <w:lang w:eastAsia="ru-RU"/>
        </w:rPr>
        <w:t>2.1.1. Рекламное, витринное освещение, установки для архитектурной подсветки, освещение парков, стадионов полностью отключаются от источников питания или электрических сетей.</w:t>
      </w:r>
    </w:p>
    <w:p w:rsidR="00F1002A" w:rsidRPr="00171C42" w:rsidRDefault="00F1002A" w:rsidP="00F1002A">
      <w:pPr>
        <w:pStyle w:val="a3"/>
        <w:ind w:firstLine="708"/>
        <w:jc w:val="both"/>
        <w:rPr>
          <w:sz w:val="28"/>
          <w:szCs w:val="28"/>
          <w:lang w:eastAsia="ru-RU"/>
        </w:rPr>
      </w:pPr>
      <w:r w:rsidRPr="00171C42">
        <w:rPr>
          <w:sz w:val="28"/>
          <w:szCs w:val="28"/>
          <w:lang w:eastAsia="ru-RU"/>
        </w:rPr>
        <w:t>2.1.2. Наружное освещение улиц, дорог, мостов, тротуаров, учреждений и объектов с освещенностью:</w:t>
      </w:r>
    </w:p>
    <w:p w:rsidR="00F1002A" w:rsidRPr="00171C42" w:rsidRDefault="00F1002A" w:rsidP="00F1002A">
      <w:pPr>
        <w:pStyle w:val="a3"/>
        <w:jc w:val="both"/>
        <w:rPr>
          <w:sz w:val="28"/>
          <w:szCs w:val="28"/>
          <w:lang w:eastAsia="ru-RU"/>
        </w:rPr>
      </w:pPr>
      <w:r w:rsidRPr="00171C42">
        <w:rPr>
          <w:sz w:val="28"/>
          <w:szCs w:val="28"/>
          <w:lang w:eastAsia="ru-RU"/>
        </w:rPr>
        <w:t xml:space="preserve">4 люкс (далее – </w:t>
      </w:r>
      <w:proofErr w:type="spellStart"/>
      <w:r w:rsidRPr="00171C42">
        <w:rPr>
          <w:sz w:val="28"/>
          <w:szCs w:val="28"/>
          <w:lang w:eastAsia="ru-RU"/>
        </w:rPr>
        <w:t>лк</w:t>
      </w:r>
      <w:proofErr w:type="spellEnd"/>
      <w:r w:rsidRPr="00171C42">
        <w:rPr>
          <w:sz w:val="28"/>
          <w:szCs w:val="28"/>
          <w:lang w:eastAsia="ru-RU"/>
        </w:rPr>
        <w:t>) и выше снижается путем отключения 50% светильников;</w:t>
      </w:r>
      <w:r>
        <w:rPr>
          <w:sz w:val="28"/>
          <w:szCs w:val="28"/>
          <w:lang w:eastAsia="ru-RU"/>
        </w:rPr>
        <w:t xml:space="preserve"> </w:t>
      </w:r>
      <w:r w:rsidRPr="00171C42">
        <w:rPr>
          <w:sz w:val="28"/>
          <w:szCs w:val="28"/>
          <w:lang w:eastAsia="ru-RU"/>
        </w:rPr>
        <w:t xml:space="preserve">от 2 </w:t>
      </w:r>
      <w:proofErr w:type="spellStart"/>
      <w:r w:rsidRPr="00171C42">
        <w:rPr>
          <w:sz w:val="28"/>
          <w:szCs w:val="28"/>
          <w:lang w:eastAsia="ru-RU"/>
        </w:rPr>
        <w:t>лк</w:t>
      </w:r>
      <w:proofErr w:type="spellEnd"/>
      <w:r w:rsidRPr="00171C42">
        <w:rPr>
          <w:sz w:val="28"/>
          <w:szCs w:val="28"/>
          <w:lang w:eastAsia="ru-RU"/>
        </w:rPr>
        <w:t xml:space="preserve"> - 25 % снижается путем отключения светильников от источников питания или электрических сетей со снятием предохранителей. </w:t>
      </w:r>
    </w:p>
    <w:p w:rsidR="00F1002A" w:rsidRPr="00171C42" w:rsidRDefault="00F1002A" w:rsidP="00F1002A">
      <w:pPr>
        <w:pStyle w:val="a3"/>
        <w:ind w:firstLine="708"/>
        <w:jc w:val="both"/>
        <w:rPr>
          <w:sz w:val="28"/>
          <w:szCs w:val="28"/>
          <w:lang w:eastAsia="ru-RU"/>
        </w:rPr>
      </w:pPr>
      <w:r w:rsidRPr="00171C42">
        <w:rPr>
          <w:sz w:val="28"/>
          <w:szCs w:val="28"/>
          <w:lang w:eastAsia="ru-RU"/>
        </w:rPr>
        <w:t>Вместо отключения возможно удаление соответствующего количества ламп или установка ламп пониженной мощности (снижение напряжения) в сетях уличного освещения без дистанционного управления.</w:t>
      </w:r>
    </w:p>
    <w:p w:rsidR="00F1002A" w:rsidRPr="00171C42" w:rsidRDefault="00F1002A" w:rsidP="00F1002A">
      <w:pPr>
        <w:pStyle w:val="a3"/>
        <w:ind w:firstLine="708"/>
        <w:jc w:val="both"/>
        <w:rPr>
          <w:sz w:val="28"/>
          <w:szCs w:val="28"/>
          <w:lang w:eastAsia="ru-RU"/>
        </w:rPr>
      </w:pPr>
      <w:r w:rsidRPr="00171C42">
        <w:rPr>
          <w:sz w:val="28"/>
          <w:szCs w:val="28"/>
          <w:lang w:eastAsia="ru-RU"/>
        </w:rPr>
        <w:t>2.1.3. Отключение наружных светильников, установленных над входами (въездами), габаритных огней светового ограждения высотных зданий и сооружений, снижение освещенности пешеходных дорог, мостиков, аллей, автостоянок, внутренних служебных, хозя</w:t>
      </w:r>
      <w:r w:rsidR="00CE7765">
        <w:rPr>
          <w:sz w:val="28"/>
          <w:szCs w:val="28"/>
          <w:lang w:eastAsia="ru-RU"/>
        </w:rPr>
        <w:t xml:space="preserve">йственных и пожарных проездов, </w:t>
      </w:r>
      <w:r w:rsidRPr="00171C42">
        <w:rPr>
          <w:sz w:val="28"/>
          <w:szCs w:val="28"/>
          <w:lang w:eastAsia="ru-RU"/>
        </w:rPr>
        <w:t xml:space="preserve">а также улиц и дорог со средней освещенностью 2 </w:t>
      </w:r>
      <w:proofErr w:type="spellStart"/>
      <w:r w:rsidRPr="00171C42">
        <w:rPr>
          <w:sz w:val="28"/>
          <w:szCs w:val="28"/>
          <w:lang w:eastAsia="ru-RU"/>
        </w:rPr>
        <w:t>лк</w:t>
      </w:r>
      <w:proofErr w:type="spellEnd"/>
      <w:r w:rsidRPr="00171C42">
        <w:rPr>
          <w:sz w:val="28"/>
          <w:szCs w:val="28"/>
          <w:lang w:eastAsia="ru-RU"/>
        </w:rPr>
        <w:t xml:space="preserve"> и ниже не производится.</w:t>
      </w:r>
    </w:p>
    <w:p w:rsidR="00F1002A" w:rsidRPr="00171C42" w:rsidRDefault="00F1002A" w:rsidP="00F1002A">
      <w:pPr>
        <w:pStyle w:val="a3"/>
        <w:ind w:firstLine="708"/>
        <w:jc w:val="both"/>
        <w:rPr>
          <w:sz w:val="28"/>
          <w:szCs w:val="28"/>
          <w:lang w:eastAsia="ru-RU"/>
        </w:rPr>
      </w:pPr>
      <w:r w:rsidRPr="00171C42">
        <w:rPr>
          <w:sz w:val="28"/>
          <w:szCs w:val="28"/>
          <w:lang w:eastAsia="ru-RU"/>
        </w:rPr>
        <w:t xml:space="preserve">2.1.4. Внутреннее освещение жилых, общественных и вспомогательных зданий, торговых объектов снижается до уровня: </w:t>
      </w:r>
    </w:p>
    <w:p w:rsidR="00F1002A" w:rsidRPr="00171C42" w:rsidRDefault="00F1002A" w:rsidP="00F1002A">
      <w:pPr>
        <w:pStyle w:val="a3"/>
        <w:jc w:val="both"/>
        <w:rPr>
          <w:sz w:val="28"/>
          <w:szCs w:val="28"/>
          <w:lang w:eastAsia="ru-RU"/>
        </w:rPr>
      </w:pPr>
      <w:r w:rsidRPr="00171C42">
        <w:rPr>
          <w:sz w:val="28"/>
          <w:szCs w:val="28"/>
          <w:lang w:eastAsia="ru-RU"/>
        </w:rPr>
        <w:t xml:space="preserve">при освещении от газоразрядных ламп - от 1500 </w:t>
      </w:r>
      <w:proofErr w:type="spellStart"/>
      <w:r w:rsidRPr="00171C42">
        <w:rPr>
          <w:sz w:val="28"/>
          <w:szCs w:val="28"/>
          <w:lang w:eastAsia="ru-RU"/>
        </w:rPr>
        <w:t>лк</w:t>
      </w:r>
      <w:proofErr w:type="spellEnd"/>
      <w:r w:rsidRPr="00171C42">
        <w:rPr>
          <w:sz w:val="28"/>
          <w:szCs w:val="28"/>
          <w:lang w:eastAsia="ru-RU"/>
        </w:rPr>
        <w:t xml:space="preserve"> до 5 </w:t>
      </w:r>
      <w:proofErr w:type="spellStart"/>
      <w:r w:rsidRPr="00171C42">
        <w:rPr>
          <w:sz w:val="28"/>
          <w:szCs w:val="28"/>
          <w:lang w:eastAsia="ru-RU"/>
        </w:rPr>
        <w:t>лк</w:t>
      </w:r>
      <w:proofErr w:type="spellEnd"/>
      <w:r w:rsidRPr="00171C42">
        <w:rPr>
          <w:sz w:val="28"/>
          <w:szCs w:val="28"/>
          <w:lang w:eastAsia="ru-RU"/>
        </w:rPr>
        <w:t>;</w:t>
      </w:r>
    </w:p>
    <w:p w:rsidR="00F1002A" w:rsidRPr="00171C42" w:rsidRDefault="00F1002A" w:rsidP="00F1002A">
      <w:pPr>
        <w:pStyle w:val="a3"/>
        <w:jc w:val="both"/>
        <w:rPr>
          <w:sz w:val="28"/>
          <w:szCs w:val="28"/>
          <w:lang w:eastAsia="ru-RU"/>
        </w:rPr>
      </w:pPr>
      <w:r w:rsidRPr="00171C42">
        <w:rPr>
          <w:sz w:val="28"/>
          <w:szCs w:val="28"/>
          <w:lang w:eastAsia="ru-RU"/>
        </w:rPr>
        <w:t xml:space="preserve">при освещении от ламп накаливания - от 750 </w:t>
      </w:r>
      <w:proofErr w:type="spellStart"/>
      <w:r w:rsidRPr="00171C42">
        <w:rPr>
          <w:sz w:val="28"/>
          <w:szCs w:val="28"/>
          <w:lang w:eastAsia="ru-RU"/>
        </w:rPr>
        <w:t>лк</w:t>
      </w:r>
      <w:proofErr w:type="spellEnd"/>
      <w:r w:rsidRPr="00171C42">
        <w:rPr>
          <w:sz w:val="28"/>
          <w:szCs w:val="28"/>
          <w:lang w:eastAsia="ru-RU"/>
        </w:rPr>
        <w:t xml:space="preserve"> до 3 </w:t>
      </w:r>
      <w:proofErr w:type="spellStart"/>
      <w:r w:rsidRPr="00171C42">
        <w:rPr>
          <w:sz w:val="28"/>
          <w:szCs w:val="28"/>
          <w:lang w:eastAsia="ru-RU"/>
        </w:rPr>
        <w:t>лк</w:t>
      </w:r>
      <w:proofErr w:type="spellEnd"/>
      <w:r w:rsidRPr="00171C42">
        <w:rPr>
          <w:sz w:val="28"/>
          <w:szCs w:val="28"/>
          <w:lang w:eastAsia="ru-RU"/>
        </w:rPr>
        <w:t xml:space="preserve"> в зависимости от разряда зрительной работы.</w:t>
      </w:r>
    </w:p>
    <w:p w:rsidR="00F1002A" w:rsidRPr="00171C42" w:rsidRDefault="00F1002A" w:rsidP="00F1002A">
      <w:pPr>
        <w:pStyle w:val="a3"/>
        <w:ind w:firstLine="708"/>
        <w:jc w:val="both"/>
        <w:rPr>
          <w:sz w:val="28"/>
          <w:szCs w:val="28"/>
          <w:lang w:eastAsia="ru-RU"/>
        </w:rPr>
      </w:pPr>
      <w:r w:rsidRPr="00171C42">
        <w:rPr>
          <w:sz w:val="28"/>
          <w:szCs w:val="28"/>
          <w:lang w:eastAsia="ru-RU"/>
        </w:rPr>
        <w:t xml:space="preserve">2.1.5. Места проведения наружных аварийно-спасательных и других неотложных работ (далее </w:t>
      </w:r>
      <w:r w:rsidR="000F1292">
        <w:rPr>
          <w:sz w:val="28"/>
          <w:szCs w:val="28"/>
          <w:lang w:eastAsia="ru-RU"/>
        </w:rPr>
        <w:t>-</w:t>
      </w:r>
      <w:r w:rsidRPr="00171C42">
        <w:rPr>
          <w:sz w:val="28"/>
          <w:szCs w:val="28"/>
          <w:lang w:eastAsia="ru-RU"/>
        </w:rPr>
        <w:t xml:space="preserve"> АС и ДНР) предусматривается освещать от 1 </w:t>
      </w:r>
      <w:proofErr w:type="spellStart"/>
      <w:r w:rsidRPr="00171C42">
        <w:rPr>
          <w:sz w:val="28"/>
          <w:szCs w:val="28"/>
          <w:lang w:eastAsia="ru-RU"/>
        </w:rPr>
        <w:t>лк</w:t>
      </w:r>
      <w:proofErr w:type="spellEnd"/>
      <w:r w:rsidRPr="00171C42">
        <w:rPr>
          <w:sz w:val="28"/>
          <w:szCs w:val="28"/>
          <w:lang w:eastAsia="ru-RU"/>
        </w:rPr>
        <w:t xml:space="preserve"> до 20 </w:t>
      </w:r>
      <w:proofErr w:type="spellStart"/>
      <w:r w:rsidRPr="00171C42">
        <w:rPr>
          <w:sz w:val="28"/>
          <w:szCs w:val="28"/>
          <w:lang w:eastAsia="ru-RU"/>
        </w:rPr>
        <w:t>лк</w:t>
      </w:r>
      <w:proofErr w:type="spellEnd"/>
      <w:r w:rsidRPr="00171C42">
        <w:rPr>
          <w:sz w:val="28"/>
          <w:szCs w:val="28"/>
          <w:lang w:eastAsia="ru-RU"/>
        </w:rPr>
        <w:t xml:space="preserve"> в зависимости от разряда зрительных работ.</w:t>
      </w:r>
    </w:p>
    <w:p w:rsidR="00F1002A" w:rsidRPr="00171C42" w:rsidRDefault="00F1002A" w:rsidP="00F1002A">
      <w:pPr>
        <w:pStyle w:val="a3"/>
        <w:ind w:left="708"/>
        <w:jc w:val="both"/>
        <w:rPr>
          <w:sz w:val="28"/>
          <w:szCs w:val="28"/>
          <w:lang w:eastAsia="ru-RU"/>
        </w:rPr>
      </w:pPr>
      <w:r w:rsidRPr="00171C42">
        <w:rPr>
          <w:sz w:val="28"/>
          <w:szCs w:val="28"/>
          <w:lang w:eastAsia="ru-RU"/>
        </w:rPr>
        <w:t xml:space="preserve">2.1.6. Время выполнения мероприятий ЧЗ составляет не более 16 часов. </w:t>
      </w:r>
      <w:r w:rsidRPr="00171C42">
        <w:rPr>
          <w:sz w:val="28"/>
          <w:szCs w:val="28"/>
          <w:lang w:eastAsia="ru-RU"/>
        </w:rPr>
        <w:br/>
        <w:t>2.2. По режиму ПЗ. Режим ПЗ вводится по сигналу «Воздушная тревога».</w:t>
      </w:r>
    </w:p>
    <w:p w:rsidR="00F1002A" w:rsidRPr="00171C42" w:rsidRDefault="00F1002A" w:rsidP="00F1002A">
      <w:pPr>
        <w:pStyle w:val="a3"/>
        <w:jc w:val="both"/>
        <w:rPr>
          <w:sz w:val="28"/>
          <w:szCs w:val="28"/>
          <w:lang w:eastAsia="ru-RU"/>
        </w:rPr>
      </w:pPr>
      <w:r w:rsidRPr="00171C42">
        <w:rPr>
          <w:sz w:val="28"/>
          <w:szCs w:val="28"/>
          <w:lang w:eastAsia="ru-RU"/>
        </w:rPr>
        <w:t>Включение освещения в объеме режима ЧЗ производится по сигналу «Отбой воздушной тревоги».</w:t>
      </w:r>
    </w:p>
    <w:p w:rsidR="00F1002A" w:rsidRPr="00171C42" w:rsidRDefault="00F1002A" w:rsidP="00F1002A">
      <w:pPr>
        <w:pStyle w:val="a3"/>
        <w:ind w:firstLine="708"/>
        <w:jc w:val="both"/>
        <w:rPr>
          <w:sz w:val="28"/>
          <w:szCs w:val="28"/>
          <w:lang w:eastAsia="ru-RU"/>
        </w:rPr>
      </w:pPr>
      <w:r w:rsidRPr="00171C42">
        <w:rPr>
          <w:sz w:val="28"/>
          <w:szCs w:val="28"/>
          <w:lang w:eastAsia="ru-RU"/>
        </w:rPr>
        <w:t>Режим ПЗ вводится путем выполнения следующих мероприятий:</w:t>
      </w:r>
    </w:p>
    <w:p w:rsidR="00F1002A" w:rsidRPr="00171C42" w:rsidRDefault="00F1002A" w:rsidP="00F1002A">
      <w:pPr>
        <w:pStyle w:val="a3"/>
        <w:ind w:firstLine="708"/>
        <w:jc w:val="both"/>
        <w:rPr>
          <w:sz w:val="28"/>
          <w:szCs w:val="28"/>
          <w:lang w:eastAsia="ru-RU"/>
        </w:rPr>
      </w:pPr>
      <w:r w:rsidRPr="00171C42">
        <w:rPr>
          <w:sz w:val="28"/>
          <w:szCs w:val="28"/>
          <w:lang w:eastAsia="ru-RU"/>
        </w:rPr>
        <w:t>2.2.1. На объектах, прекращающих работу по сигналу «Воздушная тревога», в помещениях жилых, общественных и вспомогательных зданий производится полное отключение освещения.</w:t>
      </w:r>
    </w:p>
    <w:p w:rsidR="00F1002A" w:rsidRPr="00171C42" w:rsidRDefault="00F1002A" w:rsidP="00F1002A">
      <w:pPr>
        <w:pStyle w:val="a3"/>
        <w:ind w:firstLine="708"/>
        <w:jc w:val="both"/>
        <w:rPr>
          <w:sz w:val="28"/>
          <w:szCs w:val="28"/>
          <w:lang w:eastAsia="ru-RU"/>
        </w:rPr>
      </w:pPr>
      <w:r w:rsidRPr="00171C42">
        <w:rPr>
          <w:sz w:val="28"/>
          <w:szCs w:val="28"/>
          <w:lang w:eastAsia="ru-RU"/>
        </w:rPr>
        <w:t>2.2.2. Отключается наружное освещение объектов, улиц и других потребителей, указанных в подпунктах 2.1.2 и 2.1.3. настоящего Положения.</w:t>
      </w:r>
    </w:p>
    <w:p w:rsidR="00F1002A" w:rsidRPr="00171C42" w:rsidRDefault="00F1002A" w:rsidP="00F1002A">
      <w:pPr>
        <w:pStyle w:val="a3"/>
        <w:ind w:firstLine="708"/>
        <w:jc w:val="both"/>
        <w:rPr>
          <w:sz w:val="28"/>
          <w:szCs w:val="28"/>
          <w:lang w:eastAsia="ru-RU"/>
        </w:rPr>
      </w:pPr>
      <w:r w:rsidRPr="00171C42">
        <w:rPr>
          <w:sz w:val="28"/>
          <w:szCs w:val="28"/>
          <w:lang w:eastAsia="ru-RU"/>
        </w:rPr>
        <w:t xml:space="preserve">2.2.3. В местах проведения АС и ДНР допускается наличие освещения, но не более 0,2 </w:t>
      </w:r>
      <w:proofErr w:type="spellStart"/>
      <w:r w:rsidRPr="00171C42">
        <w:rPr>
          <w:sz w:val="28"/>
          <w:szCs w:val="28"/>
          <w:lang w:eastAsia="ru-RU"/>
        </w:rPr>
        <w:t>лк</w:t>
      </w:r>
      <w:proofErr w:type="spellEnd"/>
      <w:r w:rsidRPr="00171C42">
        <w:rPr>
          <w:sz w:val="28"/>
          <w:szCs w:val="28"/>
          <w:lang w:eastAsia="ru-RU"/>
        </w:rPr>
        <w:t>.</w:t>
      </w:r>
    </w:p>
    <w:p w:rsidR="00F1002A" w:rsidRPr="00171C42" w:rsidRDefault="00F1002A" w:rsidP="00F1002A">
      <w:pPr>
        <w:pStyle w:val="a3"/>
        <w:ind w:firstLine="708"/>
        <w:jc w:val="both"/>
        <w:rPr>
          <w:sz w:val="28"/>
          <w:szCs w:val="28"/>
          <w:lang w:eastAsia="ru-RU"/>
        </w:rPr>
      </w:pPr>
      <w:r w:rsidRPr="00171C42">
        <w:rPr>
          <w:sz w:val="28"/>
          <w:szCs w:val="28"/>
          <w:lang w:eastAsia="ru-RU"/>
        </w:rPr>
        <w:t>2.2.4. Транспорт останавливается, световые сигнальные огни гасятся, светофоры отключаются.</w:t>
      </w:r>
    </w:p>
    <w:p w:rsidR="00F1002A" w:rsidRPr="00171C42" w:rsidRDefault="00F1002A" w:rsidP="00F1002A">
      <w:pPr>
        <w:pStyle w:val="a3"/>
        <w:ind w:firstLine="708"/>
        <w:jc w:val="both"/>
        <w:rPr>
          <w:sz w:val="28"/>
          <w:szCs w:val="28"/>
          <w:lang w:eastAsia="ru-RU"/>
        </w:rPr>
      </w:pPr>
      <w:r w:rsidRPr="00171C42">
        <w:rPr>
          <w:sz w:val="28"/>
          <w:szCs w:val="28"/>
          <w:lang w:eastAsia="ru-RU"/>
        </w:rPr>
        <w:lastRenderedPageBreak/>
        <w:t xml:space="preserve">2.2.5. Время выполнения мероприятий ПЗ не должно превышать 3 </w:t>
      </w:r>
      <w:r>
        <w:rPr>
          <w:sz w:val="28"/>
          <w:szCs w:val="28"/>
          <w:lang w:eastAsia="ru-RU"/>
        </w:rPr>
        <w:t xml:space="preserve">(трех) </w:t>
      </w:r>
      <w:r w:rsidRPr="00171C42">
        <w:rPr>
          <w:sz w:val="28"/>
          <w:szCs w:val="28"/>
          <w:lang w:eastAsia="ru-RU"/>
        </w:rPr>
        <w:t>минут.</w:t>
      </w:r>
    </w:p>
    <w:p w:rsidR="00F1002A" w:rsidRPr="00171C42" w:rsidRDefault="00F1002A" w:rsidP="00F1002A">
      <w:pPr>
        <w:pStyle w:val="a3"/>
        <w:ind w:firstLine="708"/>
        <w:jc w:val="both"/>
        <w:rPr>
          <w:sz w:val="28"/>
          <w:szCs w:val="28"/>
          <w:lang w:eastAsia="ru-RU"/>
        </w:rPr>
      </w:pPr>
      <w:r w:rsidRPr="00171C42">
        <w:rPr>
          <w:sz w:val="28"/>
          <w:szCs w:val="28"/>
          <w:lang w:eastAsia="ru-RU"/>
        </w:rPr>
        <w:t>3. Ответственность за невыполнение мероприятий по планированию</w:t>
      </w:r>
      <w:r>
        <w:rPr>
          <w:sz w:val="28"/>
          <w:szCs w:val="28"/>
          <w:lang w:eastAsia="ru-RU"/>
        </w:rPr>
        <w:t xml:space="preserve"> </w:t>
      </w:r>
      <w:r w:rsidRPr="00171C42">
        <w:rPr>
          <w:sz w:val="28"/>
          <w:szCs w:val="28"/>
          <w:lang w:eastAsia="ru-RU"/>
        </w:rPr>
        <w:t>и выполнению светомаскировки</w:t>
      </w:r>
    </w:p>
    <w:p w:rsidR="005F0FA0" w:rsidRDefault="00F1002A" w:rsidP="005F0FA0">
      <w:pPr>
        <w:snapToGrid w:val="0"/>
        <w:ind w:right="-57" w:firstLine="708"/>
        <w:jc w:val="both"/>
        <w:rPr>
          <w:sz w:val="28"/>
          <w:szCs w:val="28"/>
        </w:rPr>
      </w:pPr>
      <w:r w:rsidRPr="00171C42">
        <w:rPr>
          <w:sz w:val="28"/>
          <w:szCs w:val="28"/>
          <w:lang w:eastAsia="ru-RU"/>
        </w:rPr>
        <w:t xml:space="preserve">Неисполнение должностными лицами и гражданами обязанностей по проведению мероприятий планирования и выполнения светомаскировки влечет ответственность в соответствии с законодательством Российской Федерации. </w:t>
      </w:r>
      <w:r w:rsidRPr="00171C42">
        <w:rPr>
          <w:sz w:val="28"/>
          <w:szCs w:val="28"/>
          <w:lang w:eastAsia="ru-RU"/>
        </w:rPr>
        <w:br/>
      </w:r>
    </w:p>
    <w:p w:rsidR="005F0FA0" w:rsidRDefault="005F0FA0" w:rsidP="005F0FA0">
      <w:pPr>
        <w:snapToGrid w:val="0"/>
        <w:ind w:right="-57"/>
        <w:rPr>
          <w:sz w:val="28"/>
          <w:szCs w:val="28"/>
        </w:rPr>
      </w:pPr>
    </w:p>
    <w:p w:rsidR="007F5EF5" w:rsidRDefault="007F5EF5" w:rsidP="007F5EF5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администрации- </w:t>
      </w:r>
    </w:p>
    <w:p w:rsidR="007F5EF5" w:rsidRDefault="007F5EF5" w:rsidP="007F5EF5">
      <w:pPr>
        <w:rPr>
          <w:sz w:val="28"/>
          <w:szCs w:val="28"/>
        </w:rPr>
      </w:pPr>
      <w:r>
        <w:rPr>
          <w:sz w:val="28"/>
          <w:szCs w:val="28"/>
        </w:rPr>
        <w:t xml:space="preserve">Управляющий делами                                                               К.Б. </w:t>
      </w:r>
      <w:proofErr w:type="spellStart"/>
      <w:r>
        <w:rPr>
          <w:sz w:val="28"/>
          <w:szCs w:val="28"/>
        </w:rPr>
        <w:t>Каппушев</w:t>
      </w:r>
      <w:proofErr w:type="spellEnd"/>
    </w:p>
    <w:p w:rsidR="007F5EF5" w:rsidRDefault="007F5EF5" w:rsidP="007F5EF5">
      <w:pPr>
        <w:rPr>
          <w:sz w:val="28"/>
          <w:szCs w:val="28"/>
        </w:rPr>
      </w:pPr>
    </w:p>
    <w:p w:rsidR="007F5EF5" w:rsidRDefault="007F5EF5" w:rsidP="007F5EF5">
      <w:pPr>
        <w:pStyle w:val="a4"/>
        <w:ind w:left="0"/>
        <w:jc w:val="both"/>
        <w:rPr>
          <w:sz w:val="28"/>
          <w:szCs w:val="28"/>
        </w:rPr>
      </w:pPr>
    </w:p>
    <w:p w:rsidR="007F5EF5" w:rsidRDefault="007F5EF5" w:rsidP="007F5EF5">
      <w:pPr>
        <w:pStyle w:val="a4"/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Проект подготовлен:</w:t>
      </w:r>
    </w:p>
    <w:p w:rsidR="007F5EF5" w:rsidRDefault="007F5EF5" w:rsidP="007F5EF5">
      <w:pPr>
        <w:pStyle w:val="a4"/>
        <w:tabs>
          <w:tab w:val="left" w:pos="7088"/>
          <w:tab w:val="left" w:pos="808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ГО и ЧС                                                    Р.Ю. Лобжанидзе</w:t>
      </w:r>
    </w:p>
    <w:p w:rsidR="007F5EF5" w:rsidRDefault="007F5EF5" w:rsidP="007F5EF5">
      <w:pPr>
        <w:pStyle w:val="a3"/>
        <w:rPr>
          <w:sz w:val="28"/>
          <w:szCs w:val="28"/>
          <w:lang w:eastAsia="ru-RU"/>
        </w:rPr>
      </w:pPr>
    </w:p>
    <w:p w:rsidR="00CE7765" w:rsidRDefault="00CE7765" w:rsidP="00CE7765">
      <w:pPr>
        <w:pStyle w:val="a3"/>
        <w:rPr>
          <w:sz w:val="28"/>
          <w:szCs w:val="28"/>
          <w:lang w:eastAsia="ru-RU"/>
        </w:rPr>
      </w:pPr>
    </w:p>
    <w:p w:rsidR="00540134" w:rsidRDefault="000F53AD" w:rsidP="00CE7765">
      <w:pPr>
        <w:snapToGrid w:val="0"/>
        <w:ind w:right="-57"/>
      </w:pPr>
    </w:p>
    <w:sectPr w:rsidR="005401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E86"/>
    <w:rsid w:val="000F1292"/>
    <w:rsid w:val="000F53AD"/>
    <w:rsid w:val="00147398"/>
    <w:rsid w:val="00214E86"/>
    <w:rsid w:val="003753F8"/>
    <w:rsid w:val="00561719"/>
    <w:rsid w:val="005B50AC"/>
    <w:rsid w:val="005F0FA0"/>
    <w:rsid w:val="007F5EF5"/>
    <w:rsid w:val="009C0812"/>
    <w:rsid w:val="00CE7765"/>
    <w:rsid w:val="00DC2C5F"/>
    <w:rsid w:val="00F10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02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002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ody Text Indent"/>
    <w:basedOn w:val="a"/>
    <w:link w:val="a5"/>
    <w:rsid w:val="00CE7765"/>
    <w:pPr>
      <w:suppressAutoHyphens w:val="0"/>
      <w:spacing w:after="120"/>
      <w:ind w:left="283"/>
    </w:pPr>
    <w:rPr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E776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02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002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ody Text Indent"/>
    <w:basedOn w:val="a"/>
    <w:link w:val="a5"/>
    <w:rsid w:val="00CE7765"/>
    <w:pPr>
      <w:suppressAutoHyphens w:val="0"/>
      <w:spacing w:after="120"/>
      <w:ind w:left="283"/>
    </w:pPr>
    <w:rPr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E776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7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763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 ЧС</dc:creator>
  <cp:lastModifiedBy>Admin</cp:lastModifiedBy>
  <cp:revision>10</cp:revision>
  <cp:lastPrinted>2021-04-22T13:11:00Z</cp:lastPrinted>
  <dcterms:created xsi:type="dcterms:W3CDTF">2021-04-21T07:55:00Z</dcterms:created>
  <dcterms:modified xsi:type="dcterms:W3CDTF">2021-06-22T08:18:00Z</dcterms:modified>
</cp:coreProperties>
</file>